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right"/>
        <w:rPr/>
      </w:pPr>
      <w:r>
        <w:rPr/>
        <w:t>Министру образования Московской области</w:t>
      </w:r>
    </w:p>
    <w:p>
      <w:pPr>
        <w:pStyle w:val="Normal1"/>
        <w:jc w:val="right"/>
        <w:rPr/>
      </w:pPr>
      <w:r>
        <w:rPr/>
        <w:t>Бронштейну Илье Михайловичу</w:t>
      </w:r>
    </w:p>
    <w:p>
      <w:pPr>
        <w:pStyle w:val="Normal1"/>
        <w:jc w:val="right"/>
        <w:rPr/>
      </w:pPr>
      <w:r>
        <w:rPr/>
      </w:r>
    </w:p>
    <w:p>
      <w:pPr>
        <w:pStyle w:val="Normal1"/>
        <w:jc w:val="right"/>
        <w:rPr/>
      </w:pPr>
      <w:r>
        <w:rPr/>
      </w:r>
    </w:p>
    <w:p>
      <w:pPr>
        <w:pStyle w:val="Normal1"/>
        <w:jc w:val="right"/>
        <w:rPr/>
      </w:pPr>
      <w:r>
        <w:rPr/>
        <w:t>от…</w:t>
      </w:r>
    </w:p>
    <w:p>
      <w:pPr>
        <w:pStyle w:val="Normal1"/>
        <w:jc w:val="right"/>
        <w:rPr/>
      </w:pPr>
      <w:r>
        <w:rPr/>
      </w:r>
    </w:p>
    <w:p>
      <w:pPr>
        <w:pStyle w:val="Normal1"/>
        <w:jc w:val="right"/>
        <w:rPr/>
      </w:pPr>
      <w:r>
        <w:rPr/>
      </w:r>
    </w:p>
    <w:p>
      <w:pPr>
        <w:pStyle w:val="Normal1"/>
        <w:jc w:val="center"/>
        <w:rPr/>
      </w:pPr>
      <w:r>
        <w:rPr/>
        <w:t>Уважаемый Илья Михайлович!</w:t>
      </w:r>
    </w:p>
    <w:p>
      <w:pPr>
        <w:pStyle w:val="Normal1"/>
        <w:ind w:firstLine="567"/>
        <w:jc w:val="both"/>
        <w:rPr/>
      </w:pPr>
      <w:r>
        <w:rPr/>
        <w:t xml:space="preserve">Как родитель ребенка с ограниченными возможностями здоровья (далее – ОВЗ), а именно, с расстройством аутистического спектра (далее –  РАС) в настоящий момент изучаю возможности для начала реализации его права на получение общего образования в 2022\2023 учебном году. </w:t>
      </w:r>
    </w:p>
    <w:p>
      <w:pPr>
        <w:pStyle w:val="Normal1"/>
        <w:shd w:val="clear" w:fill="FFFFFF"/>
        <w:spacing w:lineRule="auto" w:line="240"/>
        <w:ind w:firstLine="567"/>
        <w:jc w:val="both"/>
        <w:rPr/>
      </w:pPr>
      <w:r>
        <w:rPr/>
        <w:t>Специальные образовательные условия для детей с РАС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, утвержденным Приказом Министерства образования и науки РФ от 19 декабря 2014 г. N 1598 (далее-ФГОС НОО ОВЗ), предусматривают:</w:t>
      </w:r>
    </w:p>
    <w:p>
      <w:pPr>
        <w:pStyle w:val="Normal1"/>
        <w:shd w:val="clear" w:fill="FFFFFF"/>
        <w:spacing w:lineRule="auto" w:line="240"/>
        <w:ind w:firstLine="567"/>
        <w:jc w:val="both"/>
        <w:rPr/>
      </w:pPr>
      <w:r>
        <w:rPr/>
        <w:t xml:space="preserve">— </w:t>
      </w:r>
      <w:r>
        <w:rPr/>
        <w:t>организацию специального пространства для обучающихся с РАС и ментальными нарушениями;</w:t>
      </w:r>
    </w:p>
    <w:p>
      <w:pPr>
        <w:pStyle w:val="Normal1"/>
        <w:shd w:val="clear" w:fill="FFFFFF"/>
        <w:spacing w:lineRule="auto" w:line="240"/>
        <w:ind w:firstLine="567"/>
        <w:jc w:val="both"/>
        <w:rPr/>
      </w:pPr>
      <w:r>
        <w:rPr/>
        <w:t xml:space="preserve">— </w:t>
      </w:r>
      <w:r>
        <w:rPr/>
        <w:t>организацию специального режима обучения;</w:t>
      </w:r>
    </w:p>
    <w:p>
      <w:pPr>
        <w:pStyle w:val="Normal1"/>
        <w:shd w:val="clear" w:fill="FFFFFF"/>
        <w:spacing w:lineRule="auto" w:line="240"/>
        <w:ind w:firstLine="567"/>
        <w:jc w:val="both"/>
        <w:rPr/>
      </w:pPr>
      <w:r>
        <w:rPr/>
        <w:t xml:space="preserve">— </w:t>
      </w:r>
      <w:r>
        <w:rPr/>
        <w:t>организацию специального рабочего места обучающегося с РАС и ментальными нарушениями;</w:t>
      </w:r>
    </w:p>
    <w:p>
      <w:pPr>
        <w:pStyle w:val="Normal1"/>
        <w:shd w:val="clear" w:fill="FFFFFF"/>
        <w:spacing w:lineRule="auto" w:line="240"/>
        <w:ind w:firstLine="567"/>
        <w:jc w:val="both"/>
        <w:rPr/>
      </w:pPr>
      <w:r>
        <w:rPr/>
        <w:t xml:space="preserve">— </w:t>
      </w:r>
      <w:r>
        <w:rPr/>
        <w:t>наличие технических средств обучения и оборудования, ориентированных на удовлетворение особых образовательных потребностей обучающихся с РАС и ментальными нарушениями;</w:t>
      </w:r>
    </w:p>
    <w:p>
      <w:pPr>
        <w:pStyle w:val="Normal1"/>
        <w:shd w:val="clear" w:fill="FFFFFF"/>
        <w:spacing w:lineRule="auto" w:line="240"/>
        <w:ind w:firstLine="567"/>
        <w:jc w:val="both"/>
        <w:rPr/>
      </w:pPr>
      <w:r>
        <w:rPr/>
        <w:t xml:space="preserve">— </w:t>
      </w:r>
      <w:r>
        <w:rPr/>
        <w:t>наличие специальных приложений к базовым учебникам, рабочим тетрадям, специальным дидактическим материалам</w:t>
      </w:r>
    </w:p>
    <w:p>
      <w:pPr>
        <w:pStyle w:val="Normal1"/>
        <w:spacing w:lineRule="auto" w:line="240"/>
        <w:ind w:firstLine="567"/>
        <w:jc w:val="both"/>
        <w:rPr/>
      </w:pPr>
      <w:r>
        <w:rPr/>
        <w:t>- специальную подготовку педагогов</w:t>
      </w:r>
    </w:p>
    <w:p>
      <w:pPr>
        <w:pStyle w:val="Normal1"/>
        <w:ind w:firstLine="567"/>
        <w:jc w:val="both"/>
        <w:rPr/>
      </w:pPr>
      <w:r>
        <w:rPr/>
        <w:t>Конституцией Российской Федерации моему ребенку гарантировано право на образование и право на семью. В связи с этим мы рассматриваем варианты образовательных учреждений, расположенных максимально приближенно к нашему месту жительства. При этом ключевое значение для реализации права на образование имеет огромное значение наличие в образовательных организациях педагогов, прошедших специальную подготовку по работе с детьми с РАС. В связи с этим прошу предоставить мне следующую информацию: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927" w:right="0" w:hanging="360"/>
        <w:jc w:val="both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Какие образовательные площадки (города/городского поседения) располагают необходимыми ресурсами (финансовыми, кадровыми, материальными) для реализации специальных образовательных условий и адаптированных программ для детей с аутизмом? Каковы условия зачисления в эти образовательные организации для моего ребенка?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927" w:right="0" w:hanging="360"/>
        <w:jc w:val="both"/>
        <w:rPr/>
      </w:pPr>
      <w:bookmarkStart w:id="0" w:name="_gjdgxs"/>
      <w:bookmarkEnd w:id="0"/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В каких образовательных учреждениях (города/городского поселения) специалисты проходили курс переподготовки по работе с детьми с расстройствами аутистического спектра, в соответствии с требованиями ФГОС НО ОВЗ?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927" w:right="0" w:hanging="360"/>
        <w:jc w:val="both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Как организована методическая поддержка специалистов образовательных организаций, работающих с детьми с ОВЗ в Московской област</w:t>
      </w:r>
      <w:r>
        <w:rPr/>
        <w:t>и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и в (городе/городском поселении), в частности?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927" w:right="0" w:hanging="360"/>
        <w:jc w:val="both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В каких образовательных учреждениях (города/городского поселения) организуются в 2022\23 учебном году малокомплектные классы, в которые может быть зачислен ребенок с РАС?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927" w:right="0" w:hanging="360"/>
        <w:jc w:val="both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В каких формах организовано обучение детей с РАС в (городе/городском поселении)?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927" w:right="0" w:hanging="360"/>
        <w:jc w:val="both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Каков объем финансирования, выделяющийся на образование детей с ОВЗ и\или инвалидностью в Московской области? Каков размер подушевого финансирования, которое получает образовательная организация на обеспечение обучения ребенка с ОВЗ, в том числе на создание специальных образовательных условий в соответствии с заключением ПМПК; какими нормативными документами это регулируется в Московской области?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160"/>
        <w:ind w:left="927" w:right="0" w:hanging="360"/>
        <w:jc w:val="both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Како</w:t>
      </w:r>
      <w:r>
        <w:rPr/>
        <w:t>й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размер ставки заработной платы тьютора установлен в Московской области?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160"/>
        <w:ind w:left="927" w:right="0" w:hanging="0"/>
        <w:jc w:val="both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160"/>
        <w:ind w:left="927" w:right="0" w:hanging="0"/>
        <w:jc w:val="both"/>
        <w:rPr/>
      </w:pPr>
      <w:r>
        <w:rPr/>
        <w:t>С уважением,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160"/>
        <w:ind w:left="927" w:right="0" w:hanging="0"/>
        <w:jc w:val="both"/>
        <w:rPr>
          <w:u w:val="single"/>
        </w:rPr>
      </w:pPr>
      <w:r>
        <w:rPr>
          <w:u w:val="single"/>
        </w:rPr>
        <w:t>(ФИО) Подпись Дата</w:t>
      </w:r>
    </w:p>
    <w:p>
      <w:pPr>
        <w:pStyle w:val="Normal1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2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3">
    <w:name w:val="Заголовок"/>
    <w:basedOn w:val="Normal"/>
    <w:next w:val="Style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4">
    <w:name w:val="Body Text"/>
    <w:basedOn w:val="Normal"/>
    <w:pPr>
      <w:spacing w:lineRule="auto" w:line="276" w:before="0" w:after="140"/>
    </w:pPr>
    <w:rPr/>
  </w:style>
  <w:style w:type="paragraph" w:styleId="Style5">
    <w:name w:val="List"/>
    <w:basedOn w:val="Style4"/>
    <w:pPr/>
    <w:rPr>
      <w:rFonts w:cs="Lucida Sans"/>
    </w:rPr>
  </w:style>
  <w:style w:type="paragraph" w:styleId="Style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7">
    <w:name w:val="Указатель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8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9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LibreOffice/7.5.0.3$Windows_X86_64 LibreOffice_project/c21113d003cd3efa8c53188764377a8272d9d6de</Application>
  <AppVersion>15.0000</AppVersion>
  <Pages>2</Pages>
  <Words>390</Words>
  <Characters>2812</Characters>
  <CharactersWithSpaces>3182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