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E1" w:rsidRPr="000C0BE1" w:rsidRDefault="000C0BE1" w:rsidP="000C0BE1">
      <w:pPr>
        <w:pStyle w:val="ConsPlusNormal"/>
        <w:ind w:firstLine="709"/>
        <w:jc w:val="both"/>
        <w:rPr>
          <w:sz w:val="40"/>
          <w:szCs w:val="40"/>
        </w:rPr>
      </w:pPr>
      <w:r w:rsidRPr="000C0BE1">
        <w:rPr>
          <w:b/>
          <w:bCs/>
          <w:u w:val="single"/>
        </w:rPr>
        <w:t xml:space="preserve"> </w:t>
      </w:r>
      <w:r w:rsidRPr="000C0BE1">
        <w:rPr>
          <w:b/>
          <w:bCs/>
          <w:sz w:val="40"/>
          <w:szCs w:val="40"/>
        </w:rPr>
        <w:t>Каков правовой статус лиц без гражданства на территории РФ?</w:t>
      </w:r>
    </w:p>
    <w:p w:rsidR="000C0BE1" w:rsidRPr="000C0BE1" w:rsidRDefault="000C0BE1" w:rsidP="000C0BE1">
      <w:pPr>
        <w:pStyle w:val="ConsPlusNormal"/>
        <w:ind w:firstLine="709"/>
        <w:jc w:val="both"/>
        <w:rPr>
          <w:sz w:val="40"/>
          <w:szCs w:val="40"/>
        </w:rPr>
      </w:pP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>Лицо без гражданства - физическое лицо, не являющееся гражданином РФ и не имеющее доказательств наличия гражданства (подданства) иностранного государства (</w:t>
      </w:r>
      <w:proofErr w:type="spellStart"/>
      <w:r w:rsidRPr="000C0BE1">
        <w:fldChar w:fldCharType="begin"/>
      </w:r>
      <w:r w:rsidRPr="000C0BE1">
        <w:instrText xml:space="preserve">HYPERLINK https://login.consultant.ru/link/?req=doc&amp;base=LAW&amp;n=449436&amp;date=10.07.2023&amp;dst=100014&amp;field=134 </w:instrText>
      </w:r>
      <w:r w:rsidRPr="000C0BE1">
        <w:fldChar w:fldCharType="separate"/>
      </w:r>
      <w:r w:rsidRPr="000C0BE1">
        <w:t>абз</w:t>
      </w:r>
      <w:proofErr w:type="spellEnd"/>
      <w:r w:rsidRPr="000C0BE1">
        <w:t>. 3 п. 1 ст. 2</w:t>
      </w:r>
      <w:r w:rsidRPr="000C0BE1">
        <w:fldChar w:fldCharType="end"/>
      </w:r>
      <w:r w:rsidRPr="000C0BE1">
        <w:t xml:space="preserve"> Закона от 25.07.2002 N 115-ФЗ).</w:t>
      </w: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 xml:space="preserve"> Лица без гражданства в РФ пользуются правами и обязанностями и несут ответственность наравне с гражданами РФ, с некоторыми особенностями. В частности, они не могут быть призваны на военную службу или находиться на муниципальной службе, получить бесплатно земельные участки, находящиеся в государственной или муниципальной собственности.</w:t>
      </w: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>Документами, удостоверяющими личность лица без гражданства в РФ, являются (</w:t>
      </w:r>
      <w:hyperlink r:id="rId5" w:history="1">
        <w:r w:rsidRPr="000C0BE1">
          <w:t>п. 2 ст. 10</w:t>
        </w:r>
      </w:hyperlink>
      <w:r w:rsidRPr="000C0BE1">
        <w:t xml:space="preserve"> Закона N 115-ФЗ):</w:t>
      </w:r>
    </w:p>
    <w:p w:rsidR="000C0BE1" w:rsidRPr="000C0BE1" w:rsidRDefault="000C0BE1" w:rsidP="000C0BE1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 w:rsidRPr="000C0BE1">
        <w:t>документ, выдан</w:t>
      </w:r>
      <w:bookmarkStart w:id="0" w:name="_GoBack"/>
      <w:bookmarkEnd w:id="0"/>
      <w:r w:rsidRPr="000C0BE1">
        <w:t>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</w:r>
    </w:p>
    <w:p w:rsidR="000C0BE1" w:rsidRPr="000C0BE1" w:rsidRDefault="000C0BE1" w:rsidP="000C0BE1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 w:rsidRPr="000C0BE1">
        <w:t>разрешение на временное проживание;</w:t>
      </w:r>
    </w:p>
    <w:p w:rsidR="000C0BE1" w:rsidRPr="000C0BE1" w:rsidRDefault="000C0BE1" w:rsidP="000C0BE1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hyperlink r:id="rId6" w:history="1">
        <w:r w:rsidRPr="000C0BE1">
          <w:t>временное удостоверение</w:t>
        </w:r>
      </w:hyperlink>
      <w:r w:rsidRPr="000C0BE1">
        <w:t xml:space="preserve"> личности лица без гражданства в РФ;</w:t>
      </w:r>
    </w:p>
    <w:p w:rsidR="000C0BE1" w:rsidRPr="000C0BE1" w:rsidRDefault="000C0BE1" w:rsidP="000C0BE1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 w:rsidRPr="000C0BE1">
        <w:t>вид на жительство;</w:t>
      </w:r>
    </w:p>
    <w:p w:rsidR="000C0BE1" w:rsidRPr="000C0BE1" w:rsidRDefault="000C0BE1" w:rsidP="000C0BE1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 w:rsidRPr="000C0BE1">
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</w: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>В случае аннулирования ранее выданного лицу без гражданства разрешения на временное проживание или вида на жительство ему выдается в установленном порядке временное удостоверение личности лица без гражданства в РФ (</w:t>
      </w:r>
      <w:hyperlink r:id="rId7" w:history="1">
        <w:r w:rsidRPr="000C0BE1">
          <w:t>ст. 5.2</w:t>
        </w:r>
      </w:hyperlink>
      <w:r w:rsidRPr="000C0BE1">
        <w:t xml:space="preserve">, </w:t>
      </w:r>
      <w:hyperlink r:id="rId8" w:history="1">
        <w:r w:rsidRPr="000C0BE1">
          <w:t>п. 2.1 ст. 7</w:t>
        </w:r>
      </w:hyperlink>
      <w:r w:rsidRPr="000C0BE1">
        <w:t xml:space="preserve">, </w:t>
      </w:r>
      <w:hyperlink r:id="rId9" w:history="1">
        <w:r w:rsidRPr="000C0BE1">
          <w:t>п. 8.2 ст. 9</w:t>
        </w:r>
      </w:hyperlink>
      <w:r w:rsidRPr="000C0BE1">
        <w:t xml:space="preserve"> Закона N 115-ФЗ).</w:t>
      </w:r>
    </w:p>
    <w:p w:rsidR="000C0BE1" w:rsidRPr="000C0BE1" w:rsidRDefault="000C0BE1" w:rsidP="000C0BE1">
      <w:pPr>
        <w:pStyle w:val="ConsPlusNormal"/>
        <w:ind w:firstLine="709"/>
        <w:jc w:val="both"/>
      </w:pPr>
    </w:p>
    <w:p w:rsidR="000C0BE1" w:rsidRPr="000C0BE1" w:rsidRDefault="000C0BE1" w:rsidP="000C0BE1">
      <w:pPr>
        <w:pStyle w:val="ConsPlusNormal"/>
        <w:ind w:firstLine="709"/>
        <w:jc w:val="both"/>
        <w:rPr>
          <w:sz w:val="34"/>
          <w:szCs w:val="34"/>
        </w:rPr>
      </w:pPr>
      <w:r w:rsidRPr="000C0BE1">
        <w:rPr>
          <w:b/>
          <w:bCs/>
          <w:sz w:val="34"/>
          <w:szCs w:val="34"/>
        </w:rPr>
        <w:t>Права лиц без гражданства в РФ</w:t>
      </w: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>Лица без гражданства пользуются в РФ правами наравне с гражданами РФ, за исключением случаев, установленных федеральным законом или международным договором РФ (</w:t>
      </w:r>
      <w:hyperlink r:id="rId10" w:history="1">
        <w:r w:rsidRPr="000C0BE1">
          <w:t>ч. 3 ст. 62</w:t>
        </w:r>
      </w:hyperlink>
      <w:r w:rsidRPr="000C0BE1">
        <w:t xml:space="preserve"> Конституции РФ; </w:t>
      </w:r>
      <w:hyperlink r:id="rId11" w:history="1">
        <w:r w:rsidRPr="000C0BE1">
          <w:t>п. 2 ст. 2</w:t>
        </w:r>
      </w:hyperlink>
      <w:r w:rsidRPr="000C0BE1">
        <w:t xml:space="preserve">, </w:t>
      </w:r>
      <w:hyperlink r:id="rId12" w:history="1">
        <w:r w:rsidRPr="000C0BE1">
          <w:t>п. 1 ст. 3</w:t>
        </w:r>
      </w:hyperlink>
      <w:r w:rsidRPr="000C0BE1">
        <w:t xml:space="preserve">, </w:t>
      </w:r>
      <w:hyperlink r:id="rId13" w:history="1">
        <w:r w:rsidRPr="000C0BE1">
          <w:t>ст. 4</w:t>
        </w:r>
      </w:hyperlink>
      <w:r w:rsidRPr="000C0BE1">
        <w:t xml:space="preserve"> Закона N 115-ФЗ).</w:t>
      </w: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>Так, право на свободу передвижения в пределах РФ для лиц без гражданства ограничено, в частности, регламентированным посещением ими отдельных территорий РФ (например, г. Комсомольска-на-Амуре и Чукотского автономного округа) (</w:t>
      </w:r>
      <w:hyperlink r:id="rId14" w:history="1">
        <w:r w:rsidRPr="000C0BE1">
          <w:t>ч. 1 ст. 27</w:t>
        </w:r>
      </w:hyperlink>
      <w:r w:rsidRPr="000C0BE1">
        <w:t xml:space="preserve"> Конституции РФ; </w:t>
      </w:r>
      <w:hyperlink r:id="rId15" w:history="1">
        <w:r w:rsidRPr="000C0BE1">
          <w:t>п. 1 ст. 11</w:t>
        </w:r>
      </w:hyperlink>
      <w:r w:rsidRPr="000C0BE1">
        <w:t xml:space="preserve"> Закона N 115-ФЗ; </w:t>
      </w:r>
      <w:hyperlink r:id="rId16" w:history="1">
        <w:r w:rsidRPr="000C0BE1">
          <w:t>п. 2</w:t>
        </w:r>
      </w:hyperlink>
      <w:r w:rsidRPr="000C0BE1">
        <w:t xml:space="preserve"> Перечня, утв. Постановлением Правительства РФ от 11.10.2002 N 754; </w:t>
      </w:r>
      <w:hyperlink r:id="rId17" w:history="1">
        <w:r w:rsidRPr="000C0BE1">
          <w:t>п. п. 2</w:t>
        </w:r>
      </w:hyperlink>
      <w:r w:rsidRPr="000C0BE1">
        <w:t xml:space="preserve">, </w:t>
      </w:r>
      <w:hyperlink r:id="rId18" w:history="1">
        <w:r w:rsidRPr="000C0BE1">
          <w:t>17</w:t>
        </w:r>
      </w:hyperlink>
      <w:r w:rsidRPr="000C0BE1">
        <w:t xml:space="preserve"> Перечня, утв. Постановлением Правительства РФ от 04.07.1992 N 470).</w:t>
      </w:r>
    </w:p>
    <w:p w:rsidR="000C0BE1" w:rsidRPr="000C0BE1" w:rsidRDefault="000C0BE1" w:rsidP="000C0BE1">
      <w:pPr>
        <w:pStyle w:val="ConsPlusNormal"/>
        <w:ind w:firstLine="709"/>
        <w:jc w:val="both"/>
      </w:pPr>
      <w:r w:rsidRPr="000C0BE1">
        <w:t>Также ограничено право лиц без гражданства свободно распоряжаться своими способностями к труду, выбирать род деятельности и профессию на территории РФ. Например, право осуществлять трудовую деятельность возникает по общему правилу по достижении лицом возраста 18 лет и при наличии разрешения на работу или патента. Исключение из данного правила предусмотрено, например, для лиц без гражданства, постоянно или временно проживающих в РФ, а также для имеющих временное удостоверение личности лица без гражданства в РФ (</w:t>
      </w:r>
      <w:hyperlink r:id="rId19" w:history="1">
        <w:r w:rsidRPr="000C0BE1">
          <w:t>ч. 1 ст. 37</w:t>
        </w:r>
      </w:hyperlink>
      <w:r w:rsidRPr="000C0BE1">
        <w:t xml:space="preserve"> Конституции РФ; </w:t>
      </w:r>
      <w:hyperlink r:id="rId20" w:history="1">
        <w:r w:rsidRPr="000C0BE1">
          <w:t>ст. 327.1</w:t>
        </w:r>
      </w:hyperlink>
      <w:r w:rsidRPr="000C0BE1">
        <w:t xml:space="preserve"> ТК РФ; </w:t>
      </w:r>
      <w:hyperlink r:id="rId21" w:history="1">
        <w:r w:rsidRPr="000C0BE1">
          <w:t>п. п. 1</w:t>
        </w:r>
      </w:hyperlink>
      <w:r w:rsidRPr="000C0BE1">
        <w:t xml:space="preserve">, </w:t>
      </w:r>
      <w:hyperlink r:id="rId22" w:history="1">
        <w:r w:rsidRPr="000C0BE1">
          <w:t>4 ст. 13</w:t>
        </w:r>
      </w:hyperlink>
      <w:r w:rsidRPr="000C0BE1">
        <w:t xml:space="preserve"> Закона N 115-ФЗ).</w:t>
      </w:r>
    </w:p>
    <w:p w:rsidR="000C0BE1" w:rsidRPr="000C0BE1" w:rsidRDefault="000C0BE1" w:rsidP="000C0BE1">
      <w:pPr>
        <w:pStyle w:val="ConsPlusNormal"/>
      </w:pPr>
    </w:p>
    <w:p w:rsidR="007D3459" w:rsidRPr="000C0BE1" w:rsidRDefault="007D3459"/>
    <w:sectPr w:rsidR="007D3459" w:rsidRPr="000C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4"/>
    <w:rsid w:val="000C0BE1"/>
    <w:rsid w:val="007D3459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5156-BEDE-48A0-854B-5DC6CEF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36&amp;date=10.07.2023&amp;dst=1323&amp;field=134" TargetMode="External"/><Relationship Id="rId13" Type="http://schemas.openxmlformats.org/officeDocument/2006/relationships/hyperlink" Target="https://login.consultant.ru/link/?req=doc&amp;base=LAW&amp;n=449436&amp;date=10.07.2023&amp;dst=100031&amp;field=134" TargetMode="External"/><Relationship Id="rId18" Type="http://schemas.openxmlformats.org/officeDocument/2006/relationships/hyperlink" Target="https://login.consultant.ru/link/?req=doc&amp;base=LAW&amp;n=341141&amp;date=10.07.2023&amp;dst=100037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436&amp;date=10.07.2023&amp;dst=100107&amp;field=134" TargetMode="External"/><Relationship Id="rId7" Type="http://schemas.openxmlformats.org/officeDocument/2006/relationships/hyperlink" Target="https://login.consultant.ru/link/?req=doc&amp;base=LAW&amp;n=449436&amp;date=10.07.2023&amp;dst=1302&amp;field=134" TargetMode="External"/><Relationship Id="rId12" Type="http://schemas.openxmlformats.org/officeDocument/2006/relationships/hyperlink" Target="https://login.consultant.ru/link/?req=doc&amp;base=LAW&amp;n=449436&amp;date=10.07.2023&amp;dst=1455&amp;field=134" TargetMode="External"/><Relationship Id="rId17" Type="http://schemas.openxmlformats.org/officeDocument/2006/relationships/hyperlink" Target="https://login.consultant.ru/link/?req=doc&amp;base=LAW&amp;n=341141&amp;date=10.07.2023&amp;dst=100016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61609&amp;date=10.07.2023&amp;dst=100010&amp;field=134" TargetMode="External"/><Relationship Id="rId20" Type="http://schemas.openxmlformats.org/officeDocument/2006/relationships/hyperlink" Target="https://login.consultant.ru/link/?req=doc&amp;base=LAW&amp;n=449555&amp;date=10.07.2023&amp;dst=205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279&amp;date=10.07.2023&amp;dst=100023&amp;field=134" TargetMode="External"/><Relationship Id="rId11" Type="http://schemas.openxmlformats.org/officeDocument/2006/relationships/hyperlink" Target="https://login.consultant.ru/link/?req=doc&amp;base=LAW&amp;n=449436&amp;date=10.07.2023&amp;dst=100028&amp;fie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9436&amp;date=10.07.2023&amp;dst=100093&amp;field=134" TargetMode="External"/><Relationship Id="rId15" Type="http://schemas.openxmlformats.org/officeDocument/2006/relationships/hyperlink" Target="https://login.consultant.ru/link/?req=doc&amp;base=LAW&amp;n=449436&amp;date=10.07.2023&amp;dst=100099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5&amp;date=10.07.2023&amp;dst=100230&amp;field=134" TargetMode="External"/><Relationship Id="rId19" Type="http://schemas.openxmlformats.org/officeDocument/2006/relationships/hyperlink" Target="https://login.consultant.ru/link/?req=doc&amp;base=LAW&amp;n=2875&amp;date=10.07.2023&amp;dst=10014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436&amp;date=10.07.2023&amp;dst=1325&amp;field=134" TargetMode="External"/><Relationship Id="rId14" Type="http://schemas.openxmlformats.org/officeDocument/2006/relationships/hyperlink" Target="https://login.consultant.ru/link/?req=doc&amp;base=LAW&amp;n=2875&amp;date=10.07.2023&amp;dst=100106&amp;field=134" TargetMode="External"/><Relationship Id="rId22" Type="http://schemas.openxmlformats.org/officeDocument/2006/relationships/hyperlink" Target="https://login.consultant.ru/link/?req=doc&amp;base=LAW&amp;n=449436&amp;date=10.07.2023&amp;dst=7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2023-07-12T12:24:00Z</dcterms:created>
  <dcterms:modified xsi:type="dcterms:W3CDTF">2023-07-12T12:28:00Z</dcterms:modified>
</cp:coreProperties>
</file>